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AF5CCF">
      <w:pPr>
        <w:overflowPunct/>
        <w:topLinePunct w:val="0"/>
        <w:spacing w:line="500" w:lineRule="exact"/>
        <w:jc w:val="left"/>
        <w:rPr>
          <w:rFonts w:hint="default" w:ascii="方正公文小标宋" w:hAnsi="方正公文小标宋" w:eastAsia="方正公文小标宋" w:cs="方正公文小标宋"/>
          <w:bCs/>
          <w:color w:val="auto"/>
          <w:sz w:val="28"/>
          <w:szCs w:val="28"/>
          <w:lang w:val="en-US" w:eastAsia="zh-CN"/>
        </w:rPr>
      </w:pPr>
      <mc:AlternateContent>
        <mc:Choice Requires="wpsCustomData">
          <wpsCustomData:docfieldStart id="0" docfieldname="正文" hidden="0" print="1" readonly="0" index="22"/>
        </mc:Choice>
      </mc:AlternateContent>
      <w:r>
        <w:rPr>
          <w:rFonts w:hint="eastAsia" w:ascii="方正公文小标宋" w:hAnsi="方正公文小标宋" w:eastAsia="方正公文小标宋" w:cs="方正公文小标宋"/>
          <w:bCs/>
          <w:color w:val="auto"/>
          <w:sz w:val="28"/>
          <w:szCs w:val="28"/>
          <w:lang w:val="en-US" w:eastAsia="zh-CN"/>
        </w:rPr>
        <w:t>附件3</w:t>
      </w:r>
      <w:bookmarkStart w:id="0" w:name="_GoBack"/>
      <w:bookmarkEnd w:id="0"/>
    </w:p>
    <w:p w14:paraId="1DBD6B48">
      <w:pPr>
        <w:keepNext w:val="0"/>
        <w:keepLines w:val="0"/>
        <w:pageBreakBefore w:val="0"/>
        <w:widowControl w:val="0"/>
        <w:kinsoku/>
        <w:wordWrap/>
        <w:overflowPunct/>
        <w:topLinePunct w:val="0"/>
        <w:autoSpaceDE/>
        <w:autoSpaceDN/>
        <w:bidi w:val="0"/>
        <w:adjustRightInd/>
        <w:snapToGrid/>
        <w:spacing w:line="560" w:lineRule="exact"/>
        <w:ind w:firstLine="552" w:firstLineChars="200"/>
        <w:jc w:val="center"/>
        <w:textAlignment w:val="auto"/>
        <w:rPr>
          <w:rFonts w:hint="eastAsia" w:ascii="方正公文小标宋" w:hAnsi="方正公文小标宋" w:eastAsia="方正公文小标宋" w:cs="方正公文小标宋"/>
          <w:color w:val="auto"/>
          <w:sz w:val="28"/>
          <w:szCs w:val="28"/>
          <w:lang w:val="en-US" w:eastAsia="zh-CN"/>
        </w:rPr>
      </w:pPr>
      <w:r>
        <w:rPr>
          <w:rFonts w:hint="eastAsia" w:ascii="方正公文小标宋" w:hAnsi="方正公文小标宋" w:eastAsia="方正公文小标宋" w:cs="方正公文小标宋"/>
          <w:color w:val="auto"/>
          <w:sz w:val="28"/>
          <w:szCs w:val="28"/>
          <w:lang w:val="en-US" w:eastAsia="zh-CN"/>
        </w:rPr>
        <w:t>云南罗平锌电股份有限公司社会化公开招聘总经理助理诚信承诺书</w:t>
      </w:r>
    </w:p>
    <w:p w14:paraId="2F049ADC">
      <w:pPr>
        <w:keepNext w:val="0"/>
        <w:keepLines w:val="0"/>
        <w:pageBreakBefore w:val="0"/>
        <w:widowControl w:val="0"/>
        <w:kinsoku/>
        <w:wordWrap/>
        <w:overflowPunct/>
        <w:topLinePunct w:val="0"/>
        <w:autoSpaceDE/>
        <w:autoSpaceDN/>
        <w:bidi w:val="0"/>
        <w:adjustRightInd/>
        <w:snapToGrid/>
        <w:spacing w:line="560" w:lineRule="exact"/>
        <w:ind w:firstLine="472" w:firstLineChars="200"/>
        <w:jc w:val="left"/>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我已认真阅读《云南罗平锌电股份有限公司</w:t>
      </w:r>
      <w:r>
        <w:rPr>
          <w:rFonts w:hint="eastAsia" w:asciiTheme="minorEastAsia" w:hAnsiTheme="minorEastAsia" w:eastAsiaTheme="minorEastAsia" w:cstheme="minorEastAsia"/>
          <w:color w:val="auto"/>
          <w:sz w:val="24"/>
          <w:szCs w:val="24"/>
          <w:lang w:val="en-US" w:eastAsia="zh-CN"/>
        </w:rPr>
        <w:t>2026年</w:t>
      </w:r>
      <w:r>
        <w:rPr>
          <w:rFonts w:hint="eastAsia" w:asciiTheme="minorEastAsia" w:hAnsiTheme="minorEastAsia" w:eastAsiaTheme="minorEastAsia" w:cstheme="minorEastAsia"/>
          <w:color w:val="auto"/>
          <w:sz w:val="24"/>
          <w:szCs w:val="24"/>
        </w:rPr>
        <w:t>社会化公开招聘</w:t>
      </w:r>
      <w:r>
        <w:rPr>
          <w:rFonts w:hint="eastAsia" w:asciiTheme="minorEastAsia" w:hAnsiTheme="minorEastAsia" w:eastAsiaTheme="minorEastAsia" w:cstheme="minorEastAsia"/>
          <w:color w:val="auto"/>
          <w:sz w:val="24"/>
          <w:szCs w:val="24"/>
          <w:lang w:val="en-US" w:eastAsia="zh-CN"/>
        </w:rPr>
        <w:t>公告</w:t>
      </w:r>
      <w:r>
        <w:rPr>
          <w:rFonts w:hint="eastAsia" w:asciiTheme="minorEastAsia" w:hAnsiTheme="minorEastAsia" w:eastAsiaTheme="minorEastAsia" w:cstheme="minorEastAsia"/>
          <w:color w:val="auto"/>
          <w:sz w:val="24"/>
          <w:szCs w:val="24"/>
        </w:rPr>
        <w:t>》，清楚并理解其内容，在此我郑重承诺：</w:t>
      </w:r>
    </w:p>
    <w:p w14:paraId="6E36EC37">
      <w:pPr>
        <w:keepNext w:val="0"/>
        <w:keepLines w:val="0"/>
        <w:pageBreakBefore w:val="0"/>
        <w:widowControl w:val="0"/>
        <w:kinsoku/>
        <w:wordWrap/>
        <w:overflowPunct/>
        <w:topLinePunct w:val="0"/>
        <w:autoSpaceDE/>
        <w:autoSpaceDN/>
        <w:bidi w:val="0"/>
        <w:adjustRightInd/>
        <w:snapToGrid/>
        <w:spacing w:line="560" w:lineRule="exact"/>
        <w:ind w:firstLine="472" w:firstLineChars="200"/>
        <w:jc w:val="left"/>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一、自觉遵守本次招聘公告的相关规定。遵守考试纪律，服从考试安排，不舞弊也不协助他人舞弊。</w:t>
      </w:r>
    </w:p>
    <w:p w14:paraId="6D8301E5">
      <w:pPr>
        <w:keepNext w:val="0"/>
        <w:keepLines w:val="0"/>
        <w:pageBreakBefore w:val="0"/>
        <w:widowControl w:val="0"/>
        <w:kinsoku/>
        <w:wordWrap/>
        <w:overflowPunct/>
        <w:topLinePunct w:val="0"/>
        <w:autoSpaceDE/>
        <w:autoSpaceDN/>
        <w:bidi w:val="0"/>
        <w:adjustRightInd/>
        <w:snapToGrid/>
        <w:spacing w:line="560" w:lineRule="exact"/>
        <w:ind w:firstLine="472" w:firstLineChars="200"/>
        <w:jc w:val="left"/>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t>二、不弄虚作假，真实、准确、完整地提供本人信息、证明、证件等相关材料</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并已如实填写家庭主要成员、重要社会关系、在云南罗平锌电股份有限公司及相关联企业工作社会关系的相关情况。</w:t>
      </w:r>
    </w:p>
    <w:p w14:paraId="2711494D">
      <w:pPr>
        <w:keepNext w:val="0"/>
        <w:keepLines w:val="0"/>
        <w:pageBreakBefore w:val="0"/>
        <w:widowControl w:val="0"/>
        <w:kinsoku/>
        <w:wordWrap/>
        <w:overflowPunct/>
        <w:topLinePunct w:val="0"/>
        <w:autoSpaceDE/>
        <w:autoSpaceDN/>
        <w:bidi w:val="0"/>
        <w:adjustRightInd/>
        <w:snapToGrid/>
        <w:spacing w:line="560" w:lineRule="exact"/>
        <w:ind w:firstLine="472" w:firstLineChars="200"/>
        <w:jc w:val="left"/>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三、准确提供有效的联系电话、通讯地址等联系方式，并保证在招聘期间联系方式畅通。</w:t>
      </w:r>
    </w:p>
    <w:p w14:paraId="2FF71895">
      <w:pPr>
        <w:keepNext w:val="0"/>
        <w:keepLines w:val="0"/>
        <w:pageBreakBefore w:val="0"/>
        <w:widowControl w:val="0"/>
        <w:kinsoku/>
        <w:wordWrap/>
        <w:overflowPunct/>
        <w:topLinePunct w:val="0"/>
        <w:autoSpaceDE/>
        <w:autoSpaceDN/>
        <w:bidi w:val="0"/>
        <w:adjustRightInd/>
        <w:snapToGrid/>
        <w:spacing w:line="560" w:lineRule="exact"/>
        <w:ind w:firstLine="472" w:firstLineChars="200"/>
        <w:jc w:val="left"/>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四、如被确定为招聘对象，本人自愿服从</w:t>
      </w:r>
      <w:r>
        <w:rPr>
          <w:rFonts w:hint="eastAsia" w:asciiTheme="minorEastAsia" w:hAnsiTheme="minorEastAsia" w:eastAsiaTheme="minorEastAsia" w:cstheme="minorEastAsia"/>
          <w:color w:val="auto"/>
          <w:sz w:val="24"/>
          <w:szCs w:val="24"/>
          <w:lang w:eastAsia="zh-CN"/>
        </w:rPr>
        <w:t>云南罗平锌电股份有限公司</w:t>
      </w:r>
      <w:r>
        <w:rPr>
          <w:rFonts w:hint="eastAsia" w:asciiTheme="minorEastAsia" w:hAnsiTheme="minorEastAsia" w:eastAsiaTheme="minorEastAsia" w:cstheme="minorEastAsia"/>
          <w:color w:val="auto"/>
          <w:sz w:val="24"/>
          <w:szCs w:val="24"/>
        </w:rPr>
        <w:t>相关聘用规定，确定工资待遇、保险等。</w:t>
      </w:r>
    </w:p>
    <w:p w14:paraId="254F6AB5">
      <w:pPr>
        <w:keepNext w:val="0"/>
        <w:keepLines w:val="0"/>
        <w:pageBreakBefore w:val="0"/>
        <w:widowControl w:val="0"/>
        <w:kinsoku/>
        <w:wordWrap/>
        <w:overflowPunct/>
        <w:topLinePunct w:val="0"/>
        <w:autoSpaceDE/>
        <w:autoSpaceDN/>
        <w:bidi w:val="0"/>
        <w:adjustRightInd/>
        <w:snapToGrid/>
        <w:spacing w:line="560" w:lineRule="exact"/>
        <w:ind w:firstLine="472" w:firstLineChars="200"/>
        <w:jc w:val="left"/>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五、如被确定为招聘对象，本人负责协调办理档案移交等相关工作。如因个人原因无法办理聘用及相关手续的，后果由个人承担。</w:t>
      </w:r>
    </w:p>
    <w:p w14:paraId="62432CA2">
      <w:pPr>
        <w:keepNext w:val="0"/>
        <w:keepLines w:val="0"/>
        <w:pageBreakBefore w:val="0"/>
        <w:widowControl w:val="0"/>
        <w:kinsoku/>
        <w:wordWrap/>
        <w:overflowPunct/>
        <w:topLinePunct w:val="0"/>
        <w:autoSpaceDE/>
        <w:autoSpaceDN/>
        <w:bidi w:val="0"/>
        <w:adjustRightInd/>
        <w:snapToGrid/>
        <w:spacing w:line="560" w:lineRule="exact"/>
        <w:ind w:firstLine="472" w:firstLineChars="200"/>
        <w:jc w:val="left"/>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六、</w:t>
      </w:r>
      <w:r>
        <w:rPr>
          <w:rFonts w:hint="eastAsia" w:asciiTheme="minorEastAsia" w:hAnsiTheme="minorEastAsia" w:eastAsiaTheme="minorEastAsia" w:cstheme="minorEastAsia"/>
          <w:color w:val="auto"/>
          <w:sz w:val="24"/>
          <w:szCs w:val="24"/>
          <w:u w:val="none"/>
          <w:lang w:val="en-US" w:eastAsia="zh-CN"/>
        </w:rPr>
        <w:t>本人</w:t>
      </w:r>
      <w:r>
        <w:rPr>
          <w:rFonts w:hint="eastAsia" w:asciiTheme="minorEastAsia" w:hAnsiTheme="minorEastAsia" w:eastAsiaTheme="minorEastAsia" w:cstheme="minorEastAsia"/>
          <w:color w:val="auto"/>
          <w:sz w:val="24"/>
          <w:szCs w:val="24"/>
        </w:rPr>
        <w:t>自觉服从组织安排</w:t>
      </w:r>
      <w:r>
        <w:rPr>
          <w:rFonts w:hint="eastAsia" w:asciiTheme="minorEastAsia" w:hAnsiTheme="minorEastAsia" w:eastAsiaTheme="minorEastAsia" w:cstheme="minorEastAsia"/>
          <w:color w:val="auto"/>
          <w:sz w:val="24"/>
          <w:szCs w:val="24"/>
          <w:lang w:val="en-US" w:eastAsia="zh-CN"/>
        </w:rPr>
        <w:t>与岗位调剂</w:t>
      </w:r>
      <w:r>
        <w:rPr>
          <w:rFonts w:hint="eastAsia" w:asciiTheme="minorEastAsia" w:hAnsiTheme="minorEastAsia" w:eastAsiaTheme="minorEastAsia" w:cstheme="minorEastAsia"/>
          <w:color w:val="auto"/>
          <w:sz w:val="24"/>
          <w:szCs w:val="24"/>
        </w:rPr>
        <w:t>。</w:t>
      </w:r>
    </w:p>
    <w:p w14:paraId="19576491">
      <w:pPr>
        <w:keepNext w:val="0"/>
        <w:keepLines w:val="0"/>
        <w:pageBreakBefore w:val="0"/>
        <w:widowControl w:val="0"/>
        <w:kinsoku/>
        <w:wordWrap/>
        <w:overflowPunct/>
        <w:topLinePunct w:val="0"/>
        <w:autoSpaceDE/>
        <w:autoSpaceDN/>
        <w:bidi w:val="0"/>
        <w:adjustRightInd/>
        <w:snapToGrid/>
        <w:spacing w:line="560" w:lineRule="exact"/>
        <w:ind w:firstLine="472" w:firstLineChars="200"/>
        <w:jc w:val="left"/>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对违反以上承诺所造成的后果，本人自愿承担相应责任。 </w:t>
      </w:r>
    </w:p>
    <w:p w14:paraId="7D65ECF9">
      <w:pPr>
        <w:pStyle w:val="2"/>
        <w:rPr>
          <w:rFonts w:hint="eastAsia" w:asciiTheme="minorEastAsia" w:hAnsiTheme="minorEastAsia" w:eastAsiaTheme="minorEastAsia" w:cstheme="minorEastAsia"/>
          <w:color w:val="auto"/>
          <w:sz w:val="24"/>
          <w:szCs w:val="24"/>
        </w:rPr>
      </w:pPr>
    </w:p>
    <w:p w14:paraId="30ADF711">
      <w:pPr>
        <w:pStyle w:val="2"/>
        <w:rPr>
          <w:rFonts w:hint="eastAsia" w:asciiTheme="minorEastAsia" w:hAnsiTheme="minorEastAsia" w:eastAsiaTheme="minorEastAsia" w:cstheme="minorEastAsia"/>
          <w:color w:val="auto"/>
          <w:sz w:val="24"/>
          <w:szCs w:val="24"/>
        </w:rPr>
      </w:pPr>
    </w:p>
    <w:p w14:paraId="437156C2">
      <w:pPr>
        <w:keepNext w:val="0"/>
        <w:keepLines w:val="0"/>
        <w:pageBreakBefore w:val="0"/>
        <w:widowControl w:val="0"/>
        <w:kinsoku/>
        <w:wordWrap/>
        <w:overflowPunct/>
        <w:topLinePunct w:val="0"/>
        <w:autoSpaceDE/>
        <w:autoSpaceDN/>
        <w:bidi w:val="0"/>
        <w:adjustRightInd/>
        <w:snapToGrid/>
        <w:spacing w:line="560" w:lineRule="exact"/>
        <w:ind w:firstLine="1888" w:firstLineChars="800"/>
        <w:jc w:val="left"/>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w:t>
      </w: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应聘者本人签名（摁手印）：</w:t>
      </w:r>
    </w:p>
    <w:p w14:paraId="2B5C4CDA">
      <w:pPr>
        <w:spacing w:line="560" w:lineRule="exact"/>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应聘者本人身份证号码：</w:t>
      </w:r>
    </w:p>
    <w:p w14:paraId="364BA793">
      <w:pPr>
        <w:spacing w:line="560" w:lineRule="exact"/>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应聘者本人联系电话：</w:t>
      </w:r>
    </w:p>
    <w:p w14:paraId="27B6706C">
      <w:pPr>
        <w:spacing w:line="560" w:lineRule="exact"/>
        <w:jc w:val="left"/>
        <w:rPr>
          <w:rFonts w:hint="eastAsia" w:asciiTheme="minorEastAsia" w:hAnsiTheme="minorEastAsia" w:eastAsiaTheme="minorEastAsia" w:cstheme="minorEastAsia"/>
          <w:i w:val="0"/>
          <w:iCs w:val="0"/>
          <w:caps w:val="0"/>
          <w:color w:val="auto"/>
          <w:spacing w:val="0"/>
          <w:sz w:val="24"/>
          <w:szCs w:val="24"/>
          <w:u w:val="single"/>
          <w:shd w:val="clear" w:color="auto" w:fill="auto"/>
          <w:lang w:val="en-US" w:eastAsia="zh-CN"/>
        </w:rPr>
      </w:pPr>
      <w:r>
        <w:rPr>
          <w:rFonts w:hint="eastAsia" w:asciiTheme="minorEastAsia" w:hAnsiTheme="minorEastAsia" w:eastAsiaTheme="minorEastAsia" w:cstheme="minorEastAsia"/>
          <w:color w:val="auto"/>
          <w:sz w:val="24"/>
          <w:szCs w:val="24"/>
        </w:rPr>
        <w:t>                        </w:t>
      </w: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年   月   日</w:t>
      </w:r>
    </w:p>
    <w:p w14:paraId="3E17691A">
      <w:pPr>
        <w:pStyle w:val="2"/>
        <w:widowControl w:val="0"/>
        <w:numPr>
          <w:ilvl w:val="0"/>
          <w:numId w:val="0"/>
        </w:numPr>
        <w:overflowPunct w:val="0"/>
        <w:topLinePunct/>
        <w:autoSpaceDE/>
        <w:autoSpaceDN/>
        <w:snapToGrid/>
        <w:jc w:val="both"/>
        <w:rPr>
          <w:rFonts w:hint="eastAsia" w:asciiTheme="minorEastAsia" w:hAnsiTheme="minorEastAsia" w:eastAsiaTheme="minorEastAsia" w:cstheme="minorEastAsia"/>
          <w:sz w:val="24"/>
          <w:szCs w:val="24"/>
          <w:lang w:val="en-US" w:eastAsia="zh-CN"/>
        </w:rPr>
      </w:pPr>
    </w:p>
    <w:p w14:paraId="284C12AF">
      <w:pPr>
        <w:pStyle w:val="2"/>
        <w:widowControl w:val="0"/>
        <w:numPr>
          <w:ilvl w:val="0"/>
          <w:numId w:val="0"/>
        </w:numPr>
        <w:overflowPunct w:val="0"/>
        <w:topLinePunct/>
        <w:autoSpaceDE/>
        <w:autoSpaceDN/>
        <w:snapToGrid/>
        <w:jc w:val="both"/>
        <w:rPr>
          <w:rFonts w:hint="eastAsia"/>
          <w:lang w:val="en-US" w:eastAsia="zh-CN"/>
        </w:rPr>
      </w:pPr>
    </w:p>
    <mc:AlternateContent>
      <mc:Choice Requires="wpsCustomData">
        <wpsCustomData:docfieldEnd id="0"/>
      </mc:Choice>
    </mc:AlternateContent>
    <w:p w14:paraId="4C77F83E">
      <w:pPr>
        <w:overflowPunct w:val="0"/>
        <w:topLinePunct/>
        <w:autoSpaceDE/>
        <w:autoSpaceDN/>
        <w:snapToGrid/>
        <w:rPr>
          <w:rFonts w:hint="eastAsia"/>
          <w:lang w:val="en-US" w:eastAsia="zh-CN"/>
        </w:rPr>
      </w:pPr>
    </w:p>
    <w:sectPr>
      <w:footerReference r:id="rId3" w:type="default"/>
      <w:footerReference r:id="rId4" w:type="even"/>
      <w:pgSz w:w="11906" w:h="16838"/>
      <w:pgMar w:top="1157" w:right="1080" w:bottom="1157" w:left="1080" w:header="851" w:footer="992" w:gutter="0"/>
      <w:pgNumType w:fmt="decimal"/>
      <w:cols w:space="425" w:num="1"/>
      <w:docGrid w:type="linesAndChars" w:linePitch="592"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1" w:fontKey="{122F9637-DCD0-4A7A-B68C-808FD1AEB878}"/>
  </w:font>
  <w:font w:name="楷体">
    <w:panose1 w:val="02010609060101010101"/>
    <w:charset w:val="86"/>
    <w:family w:val="modern"/>
    <w:pitch w:val="default"/>
    <w:sig w:usb0="8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font>
  <w:font w:name="方正小标宋简体">
    <w:panose1 w:val="02000000000000000000"/>
    <w:charset w:val="86"/>
    <w:family w:val="script"/>
    <w:pitch w:val="default"/>
    <w:sig w:usb0="00000001" w:usb1="080E0000" w:usb2="00000000" w:usb3="00000000" w:csb0="00040000" w:csb1="00000000"/>
  </w:font>
  <w:font w:name="方正公文小标宋">
    <w:panose1 w:val="02000500000000000000"/>
    <w:charset w:val="86"/>
    <w:family w:val="auto"/>
    <w:pitch w:val="default"/>
    <w:sig w:usb0="A00002BF" w:usb1="38CF7CFA" w:usb2="00000016" w:usb3="00000000" w:csb0="00040001" w:csb1="00000000"/>
    <w:embedRegular r:id="rId2" w:fontKey="{485CFA09-8AB0-493F-8FE1-A892A04B927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E67C9E">
    <w:pPr>
      <w:tabs>
        <w:tab w:val="center" w:pos="4153"/>
        <w:tab w:val="right" w:pos="8306"/>
      </w:tabs>
      <w:jc w:val="right"/>
      <w:rPr>
        <w:rFonts w:hint="eastAsia" w:ascii="Times New Roman" w:eastAsia="仿宋_GB2312"/>
        <w:sz w:val="32"/>
        <w:lang w:eastAsia="zh-CN"/>
      </w:rPr>
    </w:pPr>
    <w:r>
      <w:rPr>
        <w:rFonts w:hint="eastAsia" w:ascii="Times New Roman" w:eastAsia="仿宋_GB2312"/>
        <w:sz w:val="32"/>
        <w:lang w:eastAsia="zh-CN"/>
      </w:rPr>
      <w:t>—</w:t>
    </w:r>
    <w:r>
      <w:rPr>
        <w:rFonts w:hint="eastAsia" w:ascii="Times New Roman" w:eastAsia="仿宋_GB2312"/>
        <w:sz w:val="32"/>
        <w:lang w:eastAsia="zh-CN"/>
      </w:rPr>
      <w:fldChar w:fldCharType="begin"/>
    </w:r>
    <w:r>
      <w:rPr>
        <w:rFonts w:hint="eastAsia" w:ascii="Times New Roman" w:eastAsia="仿宋_GB2312"/>
        <w:sz w:val="32"/>
        <w:lang w:eastAsia="zh-CN"/>
      </w:rPr>
      <w:instrText xml:space="preserve"> PAGE \* MERGEFORMAT </w:instrText>
    </w:r>
    <w:r>
      <w:rPr>
        <w:rFonts w:hint="eastAsia" w:ascii="Times New Roman" w:eastAsia="仿宋_GB2312"/>
        <w:sz w:val="32"/>
        <w:lang w:eastAsia="zh-CN"/>
      </w:rPr>
      <w:fldChar w:fldCharType="separate"/>
    </w:r>
    <w:r>
      <w:rPr>
        <w:rFonts w:hint="eastAsia" w:ascii="Times New Roman" w:eastAsia="仿宋_GB2312"/>
        <w:sz w:val="32"/>
        <w:lang w:eastAsia="zh-CN"/>
      </w:rPr>
      <w:t>1</w:t>
    </w:r>
    <w:r>
      <w:rPr>
        <w:rFonts w:hint="eastAsia" w:ascii="Times New Roman" w:eastAsia="仿宋_GB2312"/>
        <w:sz w:val="32"/>
        <w:lang w:eastAsia="zh-CN"/>
      </w:rPr>
      <w:fldChar w:fldCharType="end"/>
    </w:r>
    <w:r>
      <w:rPr>
        <w:rFonts w:hint="eastAsia" w:ascii="Times New Roman" w:eastAsia="仿宋_GB2312"/>
        <w:sz w:val="32"/>
        <w:lang w:eastAsia="zh-CN"/>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1AD2D">
    <w:pPr>
      <w:pStyle w:val="15"/>
      <w:ind w:firstLine="320" w:firstLineChars="100"/>
      <w:rPr>
        <w:rFonts w:ascii="Times New Roman" w:eastAsia="仿宋_GB2312" w:hAnsiTheme="minorEastAsia"/>
        <w:sz w:val="32"/>
        <w:szCs w:val="28"/>
      </w:rPr>
    </w:pPr>
    <w:r>
      <w:rPr>
        <w:rFonts w:hint="eastAsia" w:ascii="Times New Roman" w:eastAsia="仿宋_GB2312" w:hAnsiTheme="minorEastAsia"/>
        <w:sz w:val="32"/>
        <w:szCs w:val="28"/>
      </w:rPr>
      <w:t xml:space="preserve">— </w:t>
    </w:r>
    <w:sdt>
      <w:sdtPr>
        <w:rPr>
          <w:rFonts w:ascii="Times New Roman" w:eastAsia="仿宋_GB2312" w:hAnsiTheme="minorEastAsia"/>
          <w:sz w:val="32"/>
          <w:szCs w:val="28"/>
        </w:rPr>
        <w:id w:val="147462757"/>
      </w:sdtPr>
      <w:sdtEndPr>
        <w:rPr>
          <w:rFonts w:ascii="Times New Roman" w:eastAsia="仿宋_GB2312" w:hAnsiTheme="minorEastAsia"/>
          <w:sz w:val="32"/>
          <w:szCs w:val="28"/>
        </w:rPr>
      </w:sdtEndPr>
      <w:sdtContent>
        <w:r>
          <w:rPr>
            <w:rFonts w:ascii="Times New Roman" w:eastAsia="仿宋_GB2312" w:hAnsiTheme="minorEastAsia"/>
            <w:sz w:val="32"/>
            <w:szCs w:val="28"/>
          </w:rPr>
          <w:fldChar w:fldCharType="begin"/>
        </w:r>
        <w:r>
          <w:rPr>
            <w:rFonts w:ascii="Times New Roman" w:eastAsia="仿宋_GB2312" w:hAnsiTheme="minorEastAsia"/>
            <w:sz w:val="32"/>
            <w:szCs w:val="28"/>
          </w:rPr>
          <w:instrText xml:space="preserve">PAGE   \* MERGEFORMAT</w:instrText>
        </w:r>
        <w:r>
          <w:rPr>
            <w:rFonts w:ascii="Times New Roman" w:eastAsia="仿宋_GB2312" w:hAnsiTheme="minorEastAsia"/>
            <w:sz w:val="32"/>
            <w:szCs w:val="28"/>
          </w:rPr>
          <w:fldChar w:fldCharType="separate"/>
        </w:r>
        <w:r>
          <w:rPr>
            <w:rFonts w:ascii="Times New Roman" w:eastAsia="仿宋_GB2312" w:hAnsiTheme="minorEastAsia"/>
            <w:sz w:val="32"/>
            <w:szCs w:val="28"/>
            <w:lang w:val="zh-CN"/>
          </w:rPr>
          <w:t>8</w:t>
        </w:r>
        <w:r>
          <w:rPr>
            <w:rFonts w:ascii="Times New Roman" w:eastAsia="仿宋_GB2312" w:hAnsiTheme="minorEastAsia"/>
            <w:sz w:val="32"/>
            <w:szCs w:val="28"/>
          </w:rPr>
          <w:fldChar w:fldCharType="end"/>
        </w:r>
        <w:r>
          <w:rPr>
            <w:rFonts w:hint="eastAsia" w:ascii="Times New Roman" w:eastAsia="仿宋_GB2312" w:hAnsiTheme="minorEastAsia"/>
            <w:sz w:val="32"/>
            <w:szCs w:val="28"/>
          </w:rPr>
          <w:t xml:space="preserve"> —</w:t>
        </w: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TrueTypeFonts/>
  <w:saveSubsetFonts/>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NiZTAxN2YxMmY5Zjk2MDQ3NzNkNzU1ZWVjNDNlYzgifQ=="/>
  </w:docVars>
  <w:rsids>
    <w:rsidRoot w:val="00D83270"/>
    <w:rsid w:val="00006606"/>
    <w:rsid w:val="00013EFC"/>
    <w:rsid w:val="000146AE"/>
    <w:rsid w:val="00020D7E"/>
    <w:rsid w:val="000272C7"/>
    <w:rsid w:val="00027B33"/>
    <w:rsid w:val="000310B2"/>
    <w:rsid w:val="0003440C"/>
    <w:rsid w:val="00050F8E"/>
    <w:rsid w:val="00052C10"/>
    <w:rsid w:val="0006556E"/>
    <w:rsid w:val="0008229B"/>
    <w:rsid w:val="00087774"/>
    <w:rsid w:val="000944FD"/>
    <w:rsid w:val="00096A21"/>
    <w:rsid w:val="000970E6"/>
    <w:rsid w:val="000A19BA"/>
    <w:rsid w:val="000A237B"/>
    <w:rsid w:val="000A47CA"/>
    <w:rsid w:val="000A6159"/>
    <w:rsid w:val="000B2533"/>
    <w:rsid w:val="000C2232"/>
    <w:rsid w:val="000C52C5"/>
    <w:rsid w:val="000D0FA1"/>
    <w:rsid w:val="000D15A0"/>
    <w:rsid w:val="000D4F39"/>
    <w:rsid w:val="000D72B2"/>
    <w:rsid w:val="000E3587"/>
    <w:rsid w:val="000E59FE"/>
    <w:rsid w:val="000E6D47"/>
    <w:rsid w:val="000E790D"/>
    <w:rsid w:val="000F30A9"/>
    <w:rsid w:val="000F65D0"/>
    <w:rsid w:val="000F7C13"/>
    <w:rsid w:val="000F7FD3"/>
    <w:rsid w:val="001000BC"/>
    <w:rsid w:val="00100D26"/>
    <w:rsid w:val="0011056C"/>
    <w:rsid w:val="001164DF"/>
    <w:rsid w:val="00120098"/>
    <w:rsid w:val="00131DE7"/>
    <w:rsid w:val="001415C5"/>
    <w:rsid w:val="0015061D"/>
    <w:rsid w:val="001535AD"/>
    <w:rsid w:val="0015508B"/>
    <w:rsid w:val="00160C42"/>
    <w:rsid w:val="00174986"/>
    <w:rsid w:val="00184283"/>
    <w:rsid w:val="00185163"/>
    <w:rsid w:val="00186A1A"/>
    <w:rsid w:val="00190D68"/>
    <w:rsid w:val="001934E7"/>
    <w:rsid w:val="00193669"/>
    <w:rsid w:val="001950C7"/>
    <w:rsid w:val="00197ADA"/>
    <w:rsid w:val="001A29CC"/>
    <w:rsid w:val="001C2DF3"/>
    <w:rsid w:val="001C4E77"/>
    <w:rsid w:val="001D2709"/>
    <w:rsid w:val="001D2FE7"/>
    <w:rsid w:val="001D403B"/>
    <w:rsid w:val="001D7ECE"/>
    <w:rsid w:val="001E12C2"/>
    <w:rsid w:val="001E19D2"/>
    <w:rsid w:val="001E5B97"/>
    <w:rsid w:val="001F74CC"/>
    <w:rsid w:val="00201AAE"/>
    <w:rsid w:val="0020789C"/>
    <w:rsid w:val="00207C7A"/>
    <w:rsid w:val="00211F83"/>
    <w:rsid w:val="0021336C"/>
    <w:rsid w:val="00231853"/>
    <w:rsid w:val="00232458"/>
    <w:rsid w:val="002379D4"/>
    <w:rsid w:val="0024121C"/>
    <w:rsid w:val="002436B4"/>
    <w:rsid w:val="00245024"/>
    <w:rsid w:val="00247BAF"/>
    <w:rsid w:val="00252590"/>
    <w:rsid w:val="00252ABC"/>
    <w:rsid w:val="002534E1"/>
    <w:rsid w:val="00253975"/>
    <w:rsid w:val="002571CF"/>
    <w:rsid w:val="00261779"/>
    <w:rsid w:val="0026332E"/>
    <w:rsid w:val="0026620A"/>
    <w:rsid w:val="00270DD2"/>
    <w:rsid w:val="00287E89"/>
    <w:rsid w:val="00293D9F"/>
    <w:rsid w:val="00296F48"/>
    <w:rsid w:val="00297BC4"/>
    <w:rsid w:val="002A1429"/>
    <w:rsid w:val="002A2B5F"/>
    <w:rsid w:val="002B2093"/>
    <w:rsid w:val="002C0EB6"/>
    <w:rsid w:val="002C1166"/>
    <w:rsid w:val="002C69AD"/>
    <w:rsid w:val="002D4710"/>
    <w:rsid w:val="002D6696"/>
    <w:rsid w:val="002D729A"/>
    <w:rsid w:val="002D7445"/>
    <w:rsid w:val="002D7A1F"/>
    <w:rsid w:val="002E1B81"/>
    <w:rsid w:val="002E367E"/>
    <w:rsid w:val="0030187E"/>
    <w:rsid w:val="003047CC"/>
    <w:rsid w:val="00306FBA"/>
    <w:rsid w:val="00310811"/>
    <w:rsid w:val="0031528B"/>
    <w:rsid w:val="00321548"/>
    <w:rsid w:val="003252B3"/>
    <w:rsid w:val="0033104E"/>
    <w:rsid w:val="003376FE"/>
    <w:rsid w:val="00342C23"/>
    <w:rsid w:val="00354F4A"/>
    <w:rsid w:val="0037159D"/>
    <w:rsid w:val="0037356A"/>
    <w:rsid w:val="00373998"/>
    <w:rsid w:val="00393671"/>
    <w:rsid w:val="0039726A"/>
    <w:rsid w:val="003B0715"/>
    <w:rsid w:val="003B6367"/>
    <w:rsid w:val="003B7DA8"/>
    <w:rsid w:val="003C15D9"/>
    <w:rsid w:val="003F0897"/>
    <w:rsid w:val="003F716C"/>
    <w:rsid w:val="00402506"/>
    <w:rsid w:val="00403C3A"/>
    <w:rsid w:val="00407DEF"/>
    <w:rsid w:val="004169A5"/>
    <w:rsid w:val="00426104"/>
    <w:rsid w:val="00433F4C"/>
    <w:rsid w:val="00443BEF"/>
    <w:rsid w:val="00443FDC"/>
    <w:rsid w:val="00452478"/>
    <w:rsid w:val="00454673"/>
    <w:rsid w:val="00467D84"/>
    <w:rsid w:val="00473032"/>
    <w:rsid w:val="00473813"/>
    <w:rsid w:val="00475B4C"/>
    <w:rsid w:val="00476467"/>
    <w:rsid w:val="00476946"/>
    <w:rsid w:val="00480C67"/>
    <w:rsid w:val="004846F9"/>
    <w:rsid w:val="00487FCB"/>
    <w:rsid w:val="00490E71"/>
    <w:rsid w:val="00492A87"/>
    <w:rsid w:val="00495E1D"/>
    <w:rsid w:val="00496E9A"/>
    <w:rsid w:val="004A069D"/>
    <w:rsid w:val="004A27F3"/>
    <w:rsid w:val="004A2B67"/>
    <w:rsid w:val="004A59D9"/>
    <w:rsid w:val="004B0111"/>
    <w:rsid w:val="004B18DF"/>
    <w:rsid w:val="004B5C4B"/>
    <w:rsid w:val="004C2AB5"/>
    <w:rsid w:val="004D095A"/>
    <w:rsid w:val="004D54C1"/>
    <w:rsid w:val="004F165C"/>
    <w:rsid w:val="00501EA9"/>
    <w:rsid w:val="00516472"/>
    <w:rsid w:val="00516B0E"/>
    <w:rsid w:val="00520C36"/>
    <w:rsid w:val="00526458"/>
    <w:rsid w:val="005334A8"/>
    <w:rsid w:val="00533BB5"/>
    <w:rsid w:val="00535FEA"/>
    <w:rsid w:val="0054747A"/>
    <w:rsid w:val="005507D6"/>
    <w:rsid w:val="005674F9"/>
    <w:rsid w:val="005759DC"/>
    <w:rsid w:val="00592B1A"/>
    <w:rsid w:val="00592C80"/>
    <w:rsid w:val="005A7B79"/>
    <w:rsid w:val="005B4C78"/>
    <w:rsid w:val="005B6E72"/>
    <w:rsid w:val="005C526D"/>
    <w:rsid w:val="005D6D7A"/>
    <w:rsid w:val="005D7CDC"/>
    <w:rsid w:val="005E6B68"/>
    <w:rsid w:val="005F0F51"/>
    <w:rsid w:val="0060261D"/>
    <w:rsid w:val="006110A2"/>
    <w:rsid w:val="00611306"/>
    <w:rsid w:val="00624ADB"/>
    <w:rsid w:val="0063397A"/>
    <w:rsid w:val="0063773B"/>
    <w:rsid w:val="00645809"/>
    <w:rsid w:val="00650480"/>
    <w:rsid w:val="00652AB4"/>
    <w:rsid w:val="00657AA1"/>
    <w:rsid w:val="006635F5"/>
    <w:rsid w:val="00663942"/>
    <w:rsid w:val="00670084"/>
    <w:rsid w:val="006745EA"/>
    <w:rsid w:val="00674B5B"/>
    <w:rsid w:val="00691DD8"/>
    <w:rsid w:val="00697C1E"/>
    <w:rsid w:val="006B1309"/>
    <w:rsid w:val="006B26E9"/>
    <w:rsid w:val="006B6A7D"/>
    <w:rsid w:val="006C02D4"/>
    <w:rsid w:val="006C033F"/>
    <w:rsid w:val="006C1734"/>
    <w:rsid w:val="006C678A"/>
    <w:rsid w:val="006C7A2B"/>
    <w:rsid w:val="006C7A4B"/>
    <w:rsid w:val="006D06B1"/>
    <w:rsid w:val="006D554C"/>
    <w:rsid w:val="006F0B39"/>
    <w:rsid w:val="006F3DC5"/>
    <w:rsid w:val="006F6A10"/>
    <w:rsid w:val="0070382F"/>
    <w:rsid w:val="0071551B"/>
    <w:rsid w:val="007216BB"/>
    <w:rsid w:val="007222D2"/>
    <w:rsid w:val="00731FB3"/>
    <w:rsid w:val="00732472"/>
    <w:rsid w:val="00732744"/>
    <w:rsid w:val="007417C5"/>
    <w:rsid w:val="00744BDF"/>
    <w:rsid w:val="00755EDD"/>
    <w:rsid w:val="00762F61"/>
    <w:rsid w:val="007667A9"/>
    <w:rsid w:val="0077304E"/>
    <w:rsid w:val="00773916"/>
    <w:rsid w:val="007742E4"/>
    <w:rsid w:val="00785712"/>
    <w:rsid w:val="007968B7"/>
    <w:rsid w:val="00797D6D"/>
    <w:rsid w:val="00797D83"/>
    <w:rsid w:val="00797E4D"/>
    <w:rsid w:val="007A6FBB"/>
    <w:rsid w:val="007A6FEB"/>
    <w:rsid w:val="007B414E"/>
    <w:rsid w:val="007B6D4B"/>
    <w:rsid w:val="007C5CE3"/>
    <w:rsid w:val="007C658C"/>
    <w:rsid w:val="007D1553"/>
    <w:rsid w:val="007D37E7"/>
    <w:rsid w:val="007D4345"/>
    <w:rsid w:val="007E2E77"/>
    <w:rsid w:val="008058D0"/>
    <w:rsid w:val="008160D1"/>
    <w:rsid w:val="00824265"/>
    <w:rsid w:val="0082473D"/>
    <w:rsid w:val="0083098A"/>
    <w:rsid w:val="0084471A"/>
    <w:rsid w:val="008503C3"/>
    <w:rsid w:val="00853687"/>
    <w:rsid w:val="008543FB"/>
    <w:rsid w:val="00854882"/>
    <w:rsid w:val="00872F32"/>
    <w:rsid w:val="00882C78"/>
    <w:rsid w:val="00887F77"/>
    <w:rsid w:val="00897CC9"/>
    <w:rsid w:val="008A42E0"/>
    <w:rsid w:val="008B1487"/>
    <w:rsid w:val="008C3BCB"/>
    <w:rsid w:val="008D7878"/>
    <w:rsid w:val="008D7ECE"/>
    <w:rsid w:val="008E4434"/>
    <w:rsid w:val="008E63D5"/>
    <w:rsid w:val="008E7F8F"/>
    <w:rsid w:val="008F04B9"/>
    <w:rsid w:val="008F22D8"/>
    <w:rsid w:val="008F6413"/>
    <w:rsid w:val="00903162"/>
    <w:rsid w:val="00910F20"/>
    <w:rsid w:val="009115FD"/>
    <w:rsid w:val="009146D5"/>
    <w:rsid w:val="009179FF"/>
    <w:rsid w:val="00923F77"/>
    <w:rsid w:val="00925CF6"/>
    <w:rsid w:val="00926219"/>
    <w:rsid w:val="0093085C"/>
    <w:rsid w:val="009309E5"/>
    <w:rsid w:val="009416F7"/>
    <w:rsid w:val="00952E85"/>
    <w:rsid w:val="00953C64"/>
    <w:rsid w:val="00955430"/>
    <w:rsid w:val="00962BC7"/>
    <w:rsid w:val="00963958"/>
    <w:rsid w:val="00970C9A"/>
    <w:rsid w:val="009756F4"/>
    <w:rsid w:val="00980078"/>
    <w:rsid w:val="0098368B"/>
    <w:rsid w:val="00992415"/>
    <w:rsid w:val="009A65A3"/>
    <w:rsid w:val="009B209A"/>
    <w:rsid w:val="009C7309"/>
    <w:rsid w:val="009D1B39"/>
    <w:rsid w:val="009D2C1D"/>
    <w:rsid w:val="009D773E"/>
    <w:rsid w:val="009E0187"/>
    <w:rsid w:val="009E06B7"/>
    <w:rsid w:val="009E3D20"/>
    <w:rsid w:val="009E50FF"/>
    <w:rsid w:val="00A147FF"/>
    <w:rsid w:val="00A224C7"/>
    <w:rsid w:val="00A23162"/>
    <w:rsid w:val="00A25405"/>
    <w:rsid w:val="00A30EE8"/>
    <w:rsid w:val="00A36ADA"/>
    <w:rsid w:val="00A3764A"/>
    <w:rsid w:val="00A407A4"/>
    <w:rsid w:val="00A45A86"/>
    <w:rsid w:val="00A4694C"/>
    <w:rsid w:val="00A5282B"/>
    <w:rsid w:val="00A54677"/>
    <w:rsid w:val="00A60F8D"/>
    <w:rsid w:val="00A644CB"/>
    <w:rsid w:val="00A744DD"/>
    <w:rsid w:val="00A771A3"/>
    <w:rsid w:val="00A77388"/>
    <w:rsid w:val="00A77436"/>
    <w:rsid w:val="00A83952"/>
    <w:rsid w:val="00A86584"/>
    <w:rsid w:val="00AA7664"/>
    <w:rsid w:val="00AB0C90"/>
    <w:rsid w:val="00AB35EA"/>
    <w:rsid w:val="00AB36B9"/>
    <w:rsid w:val="00AC1CC7"/>
    <w:rsid w:val="00AC6D81"/>
    <w:rsid w:val="00AD2DFE"/>
    <w:rsid w:val="00AE298D"/>
    <w:rsid w:val="00AE66AB"/>
    <w:rsid w:val="00AF48CE"/>
    <w:rsid w:val="00B01BC6"/>
    <w:rsid w:val="00B047C7"/>
    <w:rsid w:val="00B0651C"/>
    <w:rsid w:val="00B11E62"/>
    <w:rsid w:val="00B1367E"/>
    <w:rsid w:val="00B22C17"/>
    <w:rsid w:val="00B378A4"/>
    <w:rsid w:val="00B41181"/>
    <w:rsid w:val="00B43EB3"/>
    <w:rsid w:val="00B450FC"/>
    <w:rsid w:val="00B45954"/>
    <w:rsid w:val="00B50AFC"/>
    <w:rsid w:val="00B51C19"/>
    <w:rsid w:val="00B56A09"/>
    <w:rsid w:val="00B61F42"/>
    <w:rsid w:val="00B65C09"/>
    <w:rsid w:val="00B713C9"/>
    <w:rsid w:val="00B72521"/>
    <w:rsid w:val="00B72C93"/>
    <w:rsid w:val="00BA3909"/>
    <w:rsid w:val="00BA6A8D"/>
    <w:rsid w:val="00BB52B5"/>
    <w:rsid w:val="00BC2992"/>
    <w:rsid w:val="00BD5C4A"/>
    <w:rsid w:val="00BE7302"/>
    <w:rsid w:val="00C22183"/>
    <w:rsid w:val="00C26CAA"/>
    <w:rsid w:val="00C450AB"/>
    <w:rsid w:val="00C609E9"/>
    <w:rsid w:val="00C67290"/>
    <w:rsid w:val="00C87873"/>
    <w:rsid w:val="00C94EA2"/>
    <w:rsid w:val="00C96479"/>
    <w:rsid w:val="00C97778"/>
    <w:rsid w:val="00C97CDB"/>
    <w:rsid w:val="00CB0FFA"/>
    <w:rsid w:val="00CB422C"/>
    <w:rsid w:val="00CC214D"/>
    <w:rsid w:val="00CC2D77"/>
    <w:rsid w:val="00CC35A7"/>
    <w:rsid w:val="00CD43C8"/>
    <w:rsid w:val="00CF0D3E"/>
    <w:rsid w:val="00CF57A6"/>
    <w:rsid w:val="00D03262"/>
    <w:rsid w:val="00D04058"/>
    <w:rsid w:val="00D14EB2"/>
    <w:rsid w:val="00D1532E"/>
    <w:rsid w:val="00D231CB"/>
    <w:rsid w:val="00D454DF"/>
    <w:rsid w:val="00D46CE4"/>
    <w:rsid w:val="00D56BE0"/>
    <w:rsid w:val="00D66547"/>
    <w:rsid w:val="00D735CE"/>
    <w:rsid w:val="00D74F54"/>
    <w:rsid w:val="00D83270"/>
    <w:rsid w:val="00D84D2D"/>
    <w:rsid w:val="00D915B2"/>
    <w:rsid w:val="00D95477"/>
    <w:rsid w:val="00DA1DBF"/>
    <w:rsid w:val="00DB0B8A"/>
    <w:rsid w:val="00DC29EB"/>
    <w:rsid w:val="00DC44CB"/>
    <w:rsid w:val="00DE58E6"/>
    <w:rsid w:val="00DE79A8"/>
    <w:rsid w:val="00DF3269"/>
    <w:rsid w:val="00DF5D10"/>
    <w:rsid w:val="00E00598"/>
    <w:rsid w:val="00E00A47"/>
    <w:rsid w:val="00E05E7A"/>
    <w:rsid w:val="00E13B13"/>
    <w:rsid w:val="00E173FE"/>
    <w:rsid w:val="00E20356"/>
    <w:rsid w:val="00E23E37"/>
    <w:rsid w:val="00E2481D"/>
    <w:rsid w:val="00E263AF"/>
    <w:rsid w:val="00E27A66"/>
    <w:rsid w:val="00E43189"/>
    <w:rsid w:val="00E8101A"/>
    <w:rsid w:val="00E84C8C"/>
    <w:rsid w:val="00E9331E"/>
    <w:rsid w:val="00E9444B"/>
    <w:rsid w:val="00E96AA8"/>
    <w:rsid w:val="00EA1CA6"/>
    <w:rsid w:val="00EB5616"/>
    <w:rsid w:val="00EB78F2"/>
    <w:rsid w:val="00EC2C95"/>
    <w:rsid w:val="00EC47C1"/>
    <w:rsid w:val="00ED031F"/>
    <w:rsid w:val="00ED06F0"/>
    <w:rsid w:val="00ED2C2D"/>
    <w:rsid w:val="00EE3792"/>
    <w:rsid w:val="00EE59BC"/>
    <w:rsid w:val="00F00DD9"/>
    <w:rsid w:val="00F02F60"/>
    <w:rsid w:val="00F10709"/>
    <w:rsid w:val="00F17F3B"/>
    <w:rsid w:val="00F23312"/>
    <w:rsid w:val="00F27737"/>
    <w:rsid w:val="00F27D87"/>
    <w:rsid w:val="00F32C73"/>
    <w:rsid w:val="00F3388E"/>
    <w:rsid w:val="00F52DA7"/>
    <w:rsid w:val="00F53F07"/>
    <w:rsid w:val="00F557B2"/>
    <w:rsid w:val="00F6723D"/>
    <w:rsid w:val="00F7327E"/>
    <w:rsid w:val="00F7352A"/>
    <w:rsid w:val="00F73922"/>
    <w:rsid w:val="00F76389"/>
    <w:rsid w:val="00F9097E"/>
    <w:rsid w:val="00F90ABE"/>
    <w:rsid w:val="00F9331F"/>
    <w:rsid w:val="00FA69E1"/>
    <w:rsid w:val="00FC589D"/>
    <w:rsid w:val="00FC6579"/>
    <w:rsid w:val="00FD2433"/>
    <w:rsid w:val="00FD2C4B"/>
    <w:rsid w:val="00FD72FD"/>
    <w:rsid w:val="00FE35B3"/>
    <w:rsid w:val="00FF5763"/>
    <w:rsid w:val="00FF617A"/>
    <w:rsid w:val="019D6E8E"/>
    <w:rsid w:val="01B236FC"/>
    <w:rsid w:val="02431394"/>
    <w:rsid w:val="04883359"/>
    <w:rsid w:val="04B470E9"/>
    <w:rsid w:val="04EA6DAD"/>
    <w:rsid w:val="05483AD3"/>
    <w:rsid w:val="05C944FD"/>
    <w:rsid w:val="05DD06BF"/>
    <w:rsid w:val="06D3561E"/>
    <w:rsid w:val="07A62D33"/>
    <w:rsid w:val="07F109A4"/>
    <w:rsid w:val="07F615C4"/>
    <w:rsid w:val="090B10A0"/>
    <w:rsid w:val="09174461"/>
    <w:rsid w:val="095561AF"/>
    <w:rsid w:val="09B86E83"/>
    <w:rsid w:val="0A66166F"/>
    <w:rsid w:val="0B9F1F73"/>
    <w:rsid w:val="0BC96BE0"/>
    <w:rsid w:val="0C6D2071"/>
    <w:rsid w:val="0D503B02"/>
    <w:rsid w:val="0DD04666"/>
    <w:rsid w:val="0DE22CAF"/>
    <w:rsid w:val="0E372937"/>
    <w:rsid w:val="0E59465B"/>
    <w:rsid w:val="0F672DA8"/>
    <w:rsid w:val="1003378C"/>
    <w:rsid w:val="1039742E"/>
    <w:rsid w:val="10433815"/>
    <w:rsid w:val="10741C20"/>
    <w:rsid w:val="119D4634"/>
    <w:rsid w:val="12FE0C9D"/>
    <w:rsid w:val="13550AB4"/>
    <w:rsid w:val="14197C78"/>
    <w:rsid w:val="14261483"/>
    <w:rsid w:val="14B54899"/>
    <w:rsid w:val="15D46CBD"/>
    <w:rsid w:val="16D221CE"/>
    <w:rsid w:val="17C70888"/>
    <w:rsid w:val="193933F4"/>
    <w:rsid w:val="19F4636C"/>
    <w:rsid w:val="1A896419"/>
    <w:rsid w:val="1B243C6B"/>
    <w:rsid w:val="1B505AAD"/>
    <w:rsid w:val="1C36422E"/>
    <w:rsid w:val="1CA72AA1"/>
    <w:rsid w:val="1CFC5477"/>
    <w:rsid w:val="1DE60A69"/>
    <w:rsid w:val="1E660E13"/>
    <w:rsid w:val="1EDB278D"/>
    <w:rsid w:val="1EE94580"/>
    <w:rsid w:val="1F5E41C7"/>
    <w:rsid w:val="1FD26383"/>
    <w:rsid w:val="20024AE8"/>
    <w:rsid w:val="203F3BD7"/>
    <w:rsid w:val="216B5B24"/>
    <w:rsid w:val="21CC1D3D"/>
    <w:rsid w:val="23177668"/>
    <w:rsid w:val="23BC770E"/>
    <w:rsid w:val="244E19C1"/>
    <w:rsid w:val="24B1643E"/>
    <w:rsid w:val="25722708"/>
    <w:rsid w:val="25755DC7"/>
    <w:rsid w:val="25952A88"/>
    <w:rsid w:val="26C65161"/>
    <w:rsid w:val="28A82002"/>
    <w:rsid w:val="28B40DC2"/>
    <w:rsid w:val="2CD86948"/>
    <w:rsid w:val="2CDF7FCA"/>
    <w:rsid w:val="2D2500D2"/>
    <w:rsid w:val="2E277E7A"/>
    <w:rsid w:val="2EF266DA"/>
    <w:rsid w:val="2F0E4B96"/>
    <w:rsid w:val="2F766222"/>
    <w:rsid w:val="2F7E3ACA"/>
    <w:rsid w:val="30760C45"/>
    <w:rsid w:val="30DA0800"/>
    <w:rsid w:val="319F3C0F"/>
    <w:rsid w:val="31EA18E5"/>
    <w:rsid w:val="32002EBC"/>
    <w:rsid w:val="32112336"/>
    <w:rsid w:val="3230372C"/>
    <w:rsid w:val="33421C25"/>
    <w:rsid w:val="3352752B"/>
    <w:rsid w:val="340F6221"/>
    <w:rsid w:val="34DB19BE"/>
    <w:rsid w:val="35E51FEB"/>
    <w:rsid w:val="35FB40C6"/>
    <w:rsid w:val="36D16BD5"/>
    <w:rsid w:val="36EF177C"/>
    <w:rsid w:val="370B41DA"/>
    <w:rsid w:val="37881D58"/>
    <w:rsid w:val="386723AF"/>
    <w:rsid w:val="39693C57"/>
    <w:rsid w:val="3CD72A6B"/>
    <w:rsid w:val="3CDA6D29"/>
    <w:rsid w:val="3CED228F"/>
    <w:rsid w:val="3D5567B2"/>
    <w:rsid w:val="3E886713"/>
    <w:rsid w:val="3EA90563"/>
    <w:rsid w:val="3F9335C1"/>
    <w:rsid w:val="3FB71EF6"/>
    <w:rsid w:val="40EE4BDE"/>
    <w:rsid w:val="428B4A24"/>
    <w:rsid w:val="42C10446"/>
    <w:rsid w:val="430640AA"/>
    <w:rsid w:val="432E0D1E"/>
    <w:rsid w:val="437C3C87"/>
    <w:rsid w:val="43A51B15"/>
    <w:rsid w:val="43D30430"/>
    <w:rsid w:val="45A61DE3"/>
    <w:rsid w:val="46EE10DD"/>
    <w:rsid w:val="474C14E2"/>
    <w:rsid w:val="47523D62"/>
    <w:rsid w:val="479D06B0"/>
    <w:rsid w:val="47A520E4"/>
    <w:rsid w:val="47D82FE7"/>
    <w:rsid w:val="47F15329"/>
    <w:rsid w:val="484713ED"/>
    <w:rsid w:val="494318BB"/>
    <w:rsid w:val="4A174DEF"/>
    <w:rsid w:val="4A612BBA"/>
    <w:rsid w:val="4A6B04E7"/>
    <w:rsid w:val="4AB56A2E"/>
    <w:rsid w:val="4BD9235C"/>
    <w:rsid w:val="4C4D2D4A"/>
    <w:rsid w:val="4CA26BF2"/>
    <w:rsid w:val="4D421EB4"/>
    <w:rsid w:val="4E352207"/>
    <w:rsid w:val="4EF91E23"/>
    <w:rsid w:val="505F030E"/>
    <w:rsid w:val="50FB3AD5"/>
    <w:rsid w:val="52D95703"/>
    <w:rsid w:val="535F02C5"/>
    <w:rsid w:val="538460AD"/>
    <w:rsid w:val="53A320CB"/>
    <w:rsid w:val="53E41351"/>
    <w:rsid w:val="543D009B"/>
    <w:rsid w:val="545C7FCE"/>
    <w:rsid w:val="549C486F"/>
    <w:rsid w:val="551A6B1F"/>
    <w:rsid w:val="55FD758F"/>
    <w:rsid w:val="580C3510"/>
    <w:rsid w:val="59266203"/>
    <w:rsid w:val="597E09E7"/>
    <w:rsid w:val="5A934568"/>
    <w:rsid w:val="5AFC7E15"/>
    <w:rsid w:val="5B137F46"/>
    <w:rsid w:val="5B2A7190"/>
    <w:rsid w:val="5CA47CD1"/>
    <w:rsid w:val="5CE31BB7"/>
    <w:rsid w:val="5DDB725E"/>
    <w:rsid w:val="5E2356B9"/>
    <w:rsid w:val="5E8324A2"/>
    <w:rsid w:val="5F557AF4"/>
    <w:rsid w:val="5F5F5E9C"/>
    <w:rsid w:val="5FDA7031"/>
    <w:rsid w:val="5FDF168D"/>
    <w:rsid w:val="5FFF04A2"/>
    <w:rsid w:val="602D1FF5"/>
    <w:rsid w:val="606F5C13"/>
    <w:rsid w:val="60BD3BA3"/>
    <w:rsid w:val="61291238"/>
    <w:rsid w:val="61926DDD"/>
    <w:rsid w:val="6199406E"/>
    <w:rsid w:val="638906B4"/>
    <w:rsid w:val="63B06792"/>
    <w:rsid w:val="64213A52"/>
    <w:rsid w:val="659009AD"/>
    <w:rsid w:val="65CC2675"/>
    <w:rsid w:val="662927B2"/>
    <w:rsid w:val="67AD4C19"/>
    <w:rsid w:val="68E81592"/>
    <w:rsid w:val="69160F36"/>
    <w:rsid w:val="693F23B7"/>
    <w:rsid w:val="69692B1A"/>
    <w:rsid w:val="6B440015"/>
    <w:rsid w:val="6B544D91"/>
    <w:rsid w:val="6B8B761C"/>
    <w:rsid w:val="6D527D69"/>
    <w:rsid w:val="6D76598F"/>
    <w:rsid w:val="6E000787"/>
    <w:rsid w:val="6EB56801"/>
    <w:rsid w:val="6FA04DBB"/>
    <w:rsid w:val="6FA45EA2"/>
    <w:rsid w:val="6FAD7A41"/>
    <w:rsid w:val="704F233D"/>
    <w:rsid w:val="706C3569"/>
    <w:rsid w:val="714125CE"/>
    <w:rsid w:val="71BC7EA6"/>
    <w:rsid w:val="725956F5"/>
    <w:rsid w:val="72B62B48"/>
    <w:rsid w:val="73770529"/>
    <w:rsid w:val="739C6057"/>
    <w:rsid w:val="74FD4A5E"/>
    <w:rsid w:val="7725204A"/>
    <w:rsid w:val="773D3837"/>
    <w:rsid w:val="78735D44"/>
    <w:rsid w:val="79766ADB"/>
    <w:rsid w:val="799741CF"/>
    <w:rsid w:val="7999767C"/>
    <w:rsid w:val="79C3066B"/>
    <w:rsid w:val="7ACC115A"/>
    <w:rsid w:val="7B821819"/>
    <w:rsid w:val="7EB77C3C"/>
    <w:rsid w:val="7FBF128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officialmode val="1"/>
    </mc:Choice>
  </mc:AlternateContent>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overflowPunct w:val="0"/>
      <w:topLinePunct/>
      <w:jc w:val="both"/>
    </w:pPr>
    <w:rPr>
      <w:rFonts w:ascii="Times New Roman" w:hAnsi="Times New Roman" w:eastAsia="仿宋_GB2312" w:cs="Times New Roman"/>
      <w:kern w:val="2"/>
      <w:sz w:val="32"/>
      <w:szCs w:val="32"/>
      <w:lang w:bidi="ar-SA"/>
    </w:rPr>
  </w:style>
  <w:style w:type="paragraph" w:styleId="3">
    <w:name w:val="heading 1"/>
    <w:next w:val="1"/>
    <w:qFormat/>
    <w:uiPriority w:val="9"/>
    <w:pPr>
      <w:keepNext/>
      <w:keepLines/>
      <w:widowControl w:val="0"/>
      <w:overflowPunct w:val="0"/>
      <w:topLinePunct/>
      <w:spacing w:beforeLines="0" w:beforeAutospacing="0" w:afterLines="0" w:afterAutospacing="0" w:line="240" w:lineRule="auto"/>
      <w:ind w:firstLine="632" w:firstLineChars="200"/>
      <w:jc w:val="both"/>
      <w:outlineLvl w:val="0"/>
    </w:pPr>
    <w:rPr>
      <w:rFonts w:ascii="Times New Roman" w:hAnsi="Times New Roman" w:eastAsia="黑体" w:cs="Times New Roman"/>
      <w:kern w:val="44"/>
      <w:sz w:val="32"/>
      <w:szCs w:val="32"/>
      <w:lang w:bidi="ar-SA"/>
    </w:rPr>
  </w:style>
  <w:style w:type="paragraph" w:styleId="4">
    <w:name w:val="heading 2"/>
    <w:next w:val="1"/>
    <w:unhideWhenUsed/>
    <w:qFormat/>
    <w:uiPriority w:val="9"/>
    <w:pPr>
      <w:keepNext/>
      <w:keepLines/>
      <w:widowControl w:val="0"/>
      <w:overflowPunct w:val="0"/>
      <w:topLinePunct/>
      <w:spacing w:beforeLines="0" w:beforeAutospacing="0" w:afterLines="0" w:afterAutospacing="0" w:line="240" w:lineRule="auto"/>
      <w:ind w:firstLine="632" w:firstLineChars="200"/>
      <w:jc w:val="both"/>
      <w:outlineLvl w:val="1"/>
    </w:pPr>
    <w:rPr>
      <w:rFonts w:ascii="Times New Roman" w:hAnsi="Times New Roman" w:eastAsia="楷体" w:cs="Times New Roman"/>
      <w:kern w:val="2"/>
      <w:sz w:val="32"/>
      <w:szCs w:val="32"/>
      <w:lang w:bidi="ar-SA"/>
    </w:rPr>
  </w:style>
  <w:style w:type="paragraph" w:styleId="5">
    <w:name w:val="heading 3"/>
    <w:next w:val="1"/>
    <w:unhideWhenUsed/>
    <w:qFormat/>
    <w:uiPriority w:val="9"/>
    <w:pPr>
      <w:keepNext/>
      <w:keepLines/>
      <w:widowControl w:val="0"/>
      <w:overflowPunct w:val="0"/>
      <w:topLinePunct/>
      <w:spacing w:beforeLines="0" w:beforeAutospacing="0" w:afterLines="0" w:afterAutospacing="0" w:line="240" w:lineRule="auto"/>
      <w:ind w:firstLine="632" w:firstLineChars="200"/>
      <w:jc w:val="both"/>
      <w:outlineLvl w:val="2"/>
    </w:pPr>
    <w:rPr>
      <w:rFonts w:ascii="Times New Roman" w:hAnsi="Times New Roman" w:eastAsia="仿宋_GB2312" w:cs="Times New Roman"/>
      <w:kern w:val="2"/>
      <w:sz w:val="32"/>
      <w:szCs w:val="32"/>
      <w:lang w:bidi="ar-SA"/>
    </w:rPr>
  </w:style>
  <w:style w:type="paragraph" w:styleId="6">
    <w:name w:val="heading 4"/>
    <w:next w:val="1"/>
    <w:semiHidden/>
    <w:unhideWhenUsed/>
    <w:qFormat/>
    <w:uiPriority w:val="9"/>
    <w:pPr>
      <w:keepNext/>
      <w:keepLines/>
      <w:widowControl w:val="0"/>
      <w:overflowPunct w:val="0"/>
      <w:topLinePunct/>
      <w:spacing w:beforeLines="0" w:beforeAutospacing="0" w:afterLines="0" w:afterAutospacing="0" w:line="240" w:lineRule="auto"/>
      <w:ind w:firstLine="632" w:firstLineChars="200"/>
      <w:jc w:val="both"/>
      <w:outlineLvl w:val="3"/>
    </w:pPr>
    <w:rPr>
      <w:rFonts w:ascii="Times New Roman" w:hAnsi="Times New Roman" w:eastAsia="仿宋_GB2312" w:cs="Times New Roman"/>
      <w:kern w:val="2"/>
      <w:sz w:val="32"/>
      <w:szCs w:val="32"/>
      <w:lang w:bidi="ar-SA"/>
    </w:rPr>
  </w:style>
  <w:style w:type="paragraph" w:styleId="7">
    <w:name w:val="heading 5"/>
    <w:next w:val="1"/>
    <w:semiHidden/>
    <w:unhideWhenUsed/>
    <w:qFormat/>
    <w:uiPriority w:val="9"/>
    <w:pPr>
      <w:keepNext/>
      <w:keepLines/>
      <w:widowControl w:val="0"/>
      <w:overflowPunct w:val="0"/>
      <w:topLinePunct/>
      <w:spacing w:beforeLines="0" w:beforeAutospacing="0" w:afterLines="0" w:afterAutospacing="0" w:line="240" w:lineRule="auto"/>
      <w:ind w:firstLine="632" w:firstLineChars="200"/>
      <w:jc w:val="both"/>
      <w:outlineLvl w:val="4"/>
    </w:pPr>
    <w:rPr>
      <w:rFonts w:ascii="Times New Roman" w:hAnsi="Times New Roman" w:eastAsia="仿宋_GB2312" w:cs="Times New Roman"/>
      <w:kern w:val="2"/>
      <w:sz w:val="32"/>
      <w:szCs w:val="32"/>
      <w:lang w:bidi="ar-SA"/>
    </w:rPr>
  </w:style>
  <w:style w:type="paragraph" w:styleId="8">
    <w:name w:val="heading 6"/>
    <w:next w:val="1"/>
    <w:semiHidden/>
    <w:unhideWhenUsed/>
    <w:qFormat/>
    <w:uiPriority w:val="9"/>
    <w:pPr>
      <w:keepNext/>
      <w:keepLines/>
      <w:widowControl w:val="0"/>
      <w:overflowPunct w:val="0"/>
      <w:topLinePunct/>
      <w:spacing w:beforeLines="0" w:beforeAutospacing="0" w:afterLines="0" w:afterAutospacing="0" w:line="240" w:lineRule="auto"/>
      <w:ind w:firstLine="632" w:firstLineChars="200"/>
      <w:jc w:val="both"/>
      <w:outlineLvl w:val="5"/>
    </w:pPr>
    <w:rPr>
      <w:rFonts w:ascii="Times New Roman" w:hAnsi="Times New Roman" w:eastAsia="仿宋_GB2312" w:cs="Times New Roman"/>
      <w:kern w:val="2"/>
      <w:sz w:val="32"/>
      <w:szCs w:val="32"/>
      <w:lang w:bidi="ar-SA"/>
    </w:rPr>
  </w:style>
  <w:style w:type="paragraph" w:styleId="9">
    <w:name w:val="heading 7"/>
    <w:next w:val="1"/>
    <w:semiHidden/>
    <w:unhideWhenUsed/>
    <w:qFormat/>
    <w:uiPriority w:val="9"/>
    <w:pPr>
      <w:keepNext/>
      <w:keepLines/>
      <w:widowControl w:val="0"/>
      <w:overflowPunct w:val="0"/>
      <w:topLinePunct/>
      <w:spacing w:beforeLines="0" w:beforeAutospacing="0" w:afterLines="0" w:afterAutospacing="0" w:line="240" w:lineRule="auto"/>
      <w:ind w:firstLine="632" w:firstLineChars="200"/>
      <w:jc w:val="both"/>
      <w:outlineLvl w:val="6"/>
    </w:pPr>
    <w:rPr>
      <w:rFonts w:ascii="Times New Roman" w:hAnsi="Times New Roman" w:eastAsia="仿宋_GB2312" w:cs="Times New Roman"/>
      <w:kern w:val="2"/>
      <w:sz w:val="32"/>
      <w:szCs w:val="32"/>
      <w:lang w:bidi="ar-SA"/>
    </w:rPr>
  </w:style>
  <w:style w:type="paragraph" w:styleId="10">
    <w:name w:val="heading 8"/>
    <w:next w:val="1"/>
    <w:semiHidden/>
    <w:unhideWhenUsed/>
    <w:qFormat/>
    <w:uiPriority w:val="9"/>
    <w:pPr>
      <w:keepNext/>
      <w:keepLines/>
      <w:widowControl w:val="0"/>
      <w:overflowPunct w:val="0"/>
      <w:topLinePunct/>
      <w:spacing w:beforeLines="0" w:beforeAutospacing="0" w:afterLines="0" w:afterAutospacing="0" w:line="240" w:lineRule="auto"/>
      <w:ind w:firstLine="632" w:firstLineChars="200"/>
      <w:jc w:val="both"/>
      <w:outlineLvl w:val="7"/>
    </w:pPr>
    <w:rPr>
      <w:rFonts w:ascii="Times New Roman" w:hAnsi="Times New Roman" w:eastAsia="仿宋_GB2312" w:cs="Times New Roman"/>
      <w:kern w:val="2"/>
      <w:sz w:val="32"/>
      <w:szCs w:val="32"/>
      <w:lang w:bidi="ar-SA"/>
    </w:rPr>
  </w:style>
  <w:style w:type="paragraph" w:styleId="11">
    <w:name w:val="heading 9"/>
    <w:next w:val="1"/>
    <w:semiHidden/>
    <w:unhideWhenUsed/>
    <w:qFormat/>
    <w:uiPriority w:val="9"/>
    <w:pPr>
      <w:keepNext/>
      <w:keepLines/>
      <w:widowControl w:val="0"/>
      <w:overflowPunct w:val="0"/>
      <w:topLinePunct/>
      <w:spacing w:beforeLines="0" w:beforeAutospacing="0" w:afterLines="0" w:afterAutospacing="0" w:line="240" w:lineRule="auto"/>
      <w:ind w:firstLine="632" w:firstLineChars="200"/>
      <w:jc w:val="both"/>
      <w:outlineLvl w:val="8"/>
    </w:pPr>
    <w:rPr>
      <w:rFonts w:ascii="Times New Roman" w:hAnsi="Times New Roman" w:eastAsia="仿宋_GB2312" w:cs="Times New Roman"/>
      <w:kern w:val="2"/>
      <w:sz w:val="32"/>
      <w:szCs w:val="32"/>
      <w:lang w:bidi="ar-SA"/>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customStyle="1" w:styleId="2">
    <w:name w:val="正文缩进1"/>
    <w:qFormat/>
    <w:uiPriority w:val="0"/>
    <w:pPr>
      <w:widowControl w:val="0"/>
      <w:ind w:firstLine="420" w:firstLineChars="200"/>
      <w:jc w:val="both"/>
    </w:pPr>
    <w:rPr>
      <w:rFonts w:ascii="Calibri" w:hAnsi="Calibri" w:eastAsia="宋体" w:cs="Times New Roman"/>
      <w:kern w:val="2"/>
      <w:sz w:val="21"/>
      <w:szCs w:val="24"/>
      <w:lang w:val="en-US" w:eastAsia="zh-CN" w:bidi="ar-SA"/>
    </w:rPr>
  </w:style>
  <w:style w:type="paragraph" w:styleId="12">
    <w:name w:val="Body Text"/>
    <w:basedOn w:val="1"/>
    <w:qFormat/>
    <w:uiPriority w:val="1"/>
    <w:pPr>
      <w:widowControl w:val="0"/>
      <w:overflowPunct w:val="0"/>
      <w:topLinePunct/>
      <w:spacing w:afterLines="0" w:afterAutospacing="0"/>
      <w:ind w:firstLine="632" w:firstLineChars="200"/>
      <w:jc w:val="both"/>
    </w:pPr>
    <w:rPr>
      <w:rFonts w:ascii="Times New Roman" w:hAnsi="Times New Roman" w:eastAsia="仿宋_GB2312" w:cs="Times New Roman"/>
      <w:kern w:val="2"/>
      <w:sz w:val="32"/>
      <w:szCs w:val="32"/>
      <w:lang w:bidi="ar-SA"/>
    </w:rPr>
  </w:style>
  <w:style w:type="paragraph" w:styleId="13">
    <w:name w:val="Plain Text"/>
    <w:basedOn w:val="1"/>
    <w:next w:val="1"/>
    <w:unhideWhenUsed/>
    <w:qFormat/>
    <w:uiPriority w:val="0"/>
    <w:rPr>
      <w:rFonts w:ascii="宋体" w:hAnsi="Courier New" w:eastAsia="宋体" w:cs="Courier New"/>
      <w:szCs w:val="21"/>
    </w:rPr>
  </w:style>
  <w:style w:type="paragraph" w:styleId="14">
    <w:name w:val="Balloon Text"/>
    <w:basedOn w:val="1"/>
    <w:link w:val="27"/>
    <w:semiHidden/>
    <w:unhideWhenUsed/>
    <w:qFormat/>
    <w:uiPriority w:val="99"/>
    <w:rPr>
      <w:sz w:val="18"/>
      <w:szCs w:val="18"/>
    </w:rPr>
  </w:style>
  <w:style w:type="paragraph" w:styleId="15">
    <w:name w:val="footer"/>
    <w:basedOn w:val="1"/>
    <w:link w:val="26"/>
    <w:unhideWhenUsed/>
    <w:qFormat/>
    <w:uiPriority w:val="99"/>
    <w:pPr>
      <w:tabs>
        <w:tab w:val="center" w:pos="4153"/>
        <w:tab w:val="right" w:pos="8306"/>
      </w:tabs>
      <w:snapToGrid w:val="0"/>
      <w:jc w:val="left"/>
    </w:pPr>
    <w:rPr>
      <w:sz w:val="18"/>
      <w:szCs w:val="18"/>
    </w:rPr>
  </w:style>
  <w:style w:type="paragraph" w:styleId="16">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Subtitle"/>
    <w:qFormat/>
    <w:uiPriority w:val="11"/>
    <w:pPr>
      <w:widowControl w:val="0"/>
      <w:overflowPunct w:val="0"/>
      <w:topLinePunct/>
      <w:spacing w:beforeLines="0" w:beforeAutospacing="0" w:afterLines="0" w:afterAutospacing="0" w:line="240" w:lineRule="auto"/>
      <w:jc w:val="center"/>
      <w:outlineLvl w:val="9"/>
    </w:pPr>
    <w:rPr>
      <w:rFonts w:ascii="Times New Roman" w:hAnsi="Times New Roman" w:eastAsia="方正小标宋_GBK" w:cs="Times New Roman"/>
      <w:kern w:val="28"/>
      <w:sz w:val="32"/>
      <w:szCs w:val="32"/>
      <w:lang w:bidi="ar-SA"/>
    </w:rPr>
  </w:style>
  <w:style w:type="paragraph" w:styleId="18">
    <w:name w:val="Normal (Web)"/>
    <w:basedOn w:val="1"/>
    <w:semiHidden/>
    <w:unhideWhenUsed/>
    <w:qFormat/>
    <w:uiPriority w:val="99"/>
    <w:pPr>
      <w:spacing w:beforeAutospacing="1" w:afterAutospacing="1"/>
      <w:jc w:val="left"/>
    </w:pPr>
    <w:rPr>
      <w:rFonts w:cs="Times New Roman"/>
      <w:kern w:val="0"/>
      <w:sz w:val="24"/>
    </w:rPr>
  </w:style>
  <w:style w:type="paragraph" w:styleId="19">
    <w:name w:val="Title"/>
    <w:qFormat/>
    <w:uiPriority w:val="10"/>
    <w:pPr>
      <w:widowControl w:val="0"/>
      <w:overflowPunct w:val="0"/>
      <w:topLinePunct/>
      <w:spacing w:beforeLines="0" w:beforeAutospacing="0" w:afterLines="0" w:afterAutospacing="0"/>
      <w:jc w:val="center"/>
      <w:outlineLvl w:val="9"/>
    </w:pPr>
    <w:rPr>
      <w:rFonts w:ascii="Times New Roman" w:hAnsi="Times New Roman" w:eastAsia="方正小标宋_GBK" w:cs="Times New Roman"/>
      <w:kern w:val="2"/>
      <w:sz w:val="44"/>
      <w:szCs w:val="32"/>
      <w:lang w:bidi="ar-SA"/>
    </w:rPr>
  </w:style>
  <w:style w:type="paragraph" w:styleId="20">
    <w:name w:val="Body Text First Indent"/>
    <w:basedOn w:val="12"/>
    <w:qFormat/>
    <w:uiPriority w:val="0"/>
    <w:pPr>
      <w:spacing w:after="120"/>
      <w:ind w:firstLine="420" w:firstLineChars="100"/>
    </w:p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0"/>
    <w:rPr>
      <w:b/>
    </w:rPr>
  </w:style>
  <w:style w:type="character" w:customStyle="1" w:styleId="25">
    <w:name w:val="页眉 Char"/>
    <w:basedOn w:val="23"/>
    <w:link w:val="16"/>
    <w:qFormat/>
    <w:uiPriority w:val="99"/>
    <w:rPr>
      <w:kern w:val="2"/>
      <w:sz w:val="18"/>
      <w:szCs w:val="18"/>
    </w:rPr>
  </w:style>
  <w:style w:type="character" w:customStyle="1" w:styleId="26">
    <w:name w:val="页脚 Char"/>
    <w:basedOn w:val="23"/>
    <w:link w:val="15"/>
    <w:qFormat/>
    <w:uiPriority w:val="99"/>
    <w:rPr>
      <w:kern w:val="2"/>
      <w:sz w:val="18"/>
      <w:szCs w:val="18"/>
    </w:rPr>
  </w:style>
  <w:style w:type="character" w:customStyle="1" w:styleId="27">
    <w:name w:val="批注框文本 Char"/>
    <w:basedOn w:val="23"/>
    <w:link w:val="14"/>
    <w:semiHidden/>
    <w:qFormat/>
    <w:uiPriority w:val="99"/>
    <w:rPr>
      <w:kern w:val="2"/>
      <w:sz w:val="18"/>
      <w:szCs w:val="18"/>
    </w:rPr>
  </w:style>
  <w:style w:type="paragraph" w:styleId="28">
    <w:name w:val="List Paragraph"/>
    <w:basedOn w:val="1"/>
    <w:unhideWhenUsed/>
    <w:qFormat/>
    <w:uiPriority w:val="99"/>
    <w:pPr>
      <w:ind w:firstLine="420" w:firstLineChars="200"/>
    </w:pPr>
  </w:style>
  <w:style w:type="character" w:customStyle="1" w:styleId="29">
    <w:name w:val="NormalCharacter"/>
    <w:qFormat/>
    <w:uiPriority w:val="0"/>
  </w:style>
  <w:style w:type="character" w:customStyle="1" w:styleId="30">
    <w:name w:val="font01"/>
    <w:basedOn w:val="23"/>
    <w:qFormat/>
    <w:uiPriority w:val="0"/>
    <w:rPr>
      <w:rFonts w:hint="eastAsia" w:ascii="宋体" w:hAnsi="宋体" w:eastAsia="宋体" w:cs="宋体"/>
      <w:color w:val="000000"/>
      <w:sz w:val="22"/>
      <w:szCs w:val="22"/>
      <w:u w:val="none"/>
    </w:rPr>
  </w:style>
  <w:style w:type="character" w:customStyle="1" w:styleId="31">
    <w:name w:val="font41"/>
    <w:basedOn w:val="23"/>
    <w:qFormat/>
    <w:uiPriority w:val="0"/>
    <w:rPr>
      <w:rFonts w:hint="eastAsia" w:ascii="宋体" w:hAnsi="宋体" w:eastAsia="宋体" w:cs="宋体"/>
      <w:color w:val="FF0000"/>
      <w:sz w:val="22"/>
      <w:szCs w:val="22"/>
      <w:u w:val="none"/>
    </w:rPr>
  </w:style>
  <w:style w:type="character" w:customStyle="1" w:styleId="32">
    <w:name w:val="font31"/>
    <w:basedOn w:val="23"/>
    <w:qFormat/>
    <w:uiPriority w:val="0"/>
    <w:rPr>
      <w:rFonts w:hint="eastAsia" w:ascii="宋体" w:hAnsi="宋体" w:eastAsia="宋体" w:cs="宋体"/>
      <w:b/>
      <w:bCs/>
      <w:color w:val="000000"/>
      <w:sz w:val="28"/>
      <w:szCs w:val="28"/>
      <w:u w:val="none"/>
    </w:rPr>
  </w:style>
  <w:style w:type="paragraph" w:customStyle="1" w:styleId="33">
    <w:name w:val="Default"/>
    <w:autoRedefine/>
    <w:qFormat/>
    <w:uiPriority w:val="0"/>
    <w:pPr>
      <w:widowControl w:val="0"/>
      <w:autoSpaceDE w:val="0"/>
      <w:autoSpaceDN w:val="0"/>
      <w:adjustRightInd w:val="0"/>
    </w:pPr>
    <w:rPr>
      <w:rFonts w:ascii="方正小标宋简体" w:hAnsi="方正小标宋简体" w:eastAsia="方正小标宋简体" w:cs="Times New Roman"/>
      <w:color w:val="000000"/>
      <w:sz w:val="24"/>
      <w:szCs w:val="22"/>
      <w:lang w:val="en-US" w:eastAsia="zh-CN" w:bidi="ar-SA"/>
    </w:rPr>
  </w:style>
  <w:style w:type="paragraph" w:customStyle="1" w:styleId="34">
    <w:name w:val="附录标题"/>
    <w:next w:val="1"/>
    <w:qFormat/>
    <w:uiPriority w:val="0"/>
    <w:pPr>
      <w:widowControl w:val="0"/>
      <w:overflowPunct w:val="0"/>
      <w:topLinePunct/>
      <w:spacing w:before="50" w:beforeLines="50" w:after="50" w:afterLines="50" w:line="360" w:lineRule="auto"/>
      <w:jc w:val="both"/>
      <w:outlineLvl w:val="0"/>
    </w:pPr>
    <w:rPr>
      <w:rFonts w:ascii="黑体" w:hAnsi="黑体" w:eastAsia="黑体" w:cs="黑体"/>
      <w:color w:val="000000"/>
      <w:kern w:val="44"/>
      <w:sz w:val="32"/>
      <w:szCs w:val="44"/>
      <w:lang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ontractReview xmlns="http://schemas.wps.cn/vas-ai-hub/contract-review">
  <reviewItems>
    <reviewItem>
      <errorID>449ba061-5525-485c-b613-985ff82e7cb4</errorID>
      <errorWord>并已</errorWord>
      <group>L1_Word</group>
      <groupName>字词问题</groupName>
      <ability>L2_Typo</ability>
      <abilityName>字词错误</abilityName>
      <candidateList>
        <item>并</item>
      </candidateList>
      <explain>（並、竝）bìnɡ❶〈动〉两种或两种以上的事物平排着：～蒂莲｜我们手挽着手，肩～着肩。❷〈副〉表示不同的事物同时存在，不同的事情同时进行：两说～存｜相提～论。❸〈副〉用在否定词前面加强否定的语气，略带反驳的意味：你以为他糊涂，其实他～不糊涂｜所谓团结～非一团和气。❹〈连〉并且：我完全同意～拥护领导的决定。</explain>
      <paraID>6D8301E5</paraID>
      <start>35</start>
      <end>37</end>
      <status>ignored</status>
      <modifiedWord/>
      <trackRevisions>false</trackRevisions>
    </reviewItem>
  </reviewItems>
  <config/>
</contractReview>
</file>

<file path=customXml/itemProps1.xml><?xml version="1.0" encoding="utf-8"?>
<ds:datastoreItem xmlns:ds="http://schemas.openxmlformats.org/officeDocument/2006/customXml" ds:itemID="{5554764F-7DB1-4500-BECC-F94D4BD2D272}">
  <ds:schemaRefs/>
</ds:datastoreItem>
</file>

<file path=customXml/itemProps2.xml><?xml version="1.0" encoding="utf-8"?>
<ds:datastoreItem xmlns:ds="http://schemas.openxmlformats.org/officeDocument/2006/customXml" ds:itemID="{55bc5157-1422-430b-a07d-5210e8185d7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438</Words>
  <Characters>438</Characters>
  <Lines>30</Lines>
  <Paragraphs>8</Paragraphs>
  <TotalTime>155</TotalTime>
  <ScaleCrop>false</ScaleCrop>
  <LinksUpToDate>false</LinksUpToDate>
  <CharactersWithSpaces>538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2020-04-17T07:19:00Z</dcterms:created>
  <dc:creator>XSD-PC</dc:creator>
  <cp:lastModifiedBy>熊家辉</cp:lastModifiedBy>
  <cp:lastPrinted>2024-09-11T08:45:00Z</cp:lastPrinted>
  <dcterms:modified xsi:type="dcterms:W3CDTF">2026-06-30T02:45:53Z</dcterms:modified>
  <cp:revision>145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DD5FDBF58047434BA27C0B32ED12A866_13</vt:lpwstr>
  </property>
  <property fmtid="{D5CDD505-2E9C-101B-9397-08002B2CF9AE}" pid="4" name="KSOTemplateDocerSaveRecord">
    <vt:lpwstr>eyJoZGlkIjoiYmIyMDc0ZWQyZjkwZjAwZjQ5NmVlNzc1ODkyMjQ1NDUiLCJ1c2VySWQiOiI0MDQ3NTA0NDkifQ==</vt:lpwstr>
  </property>
</Properties>
</file>